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905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438"/>
        <w:gridCol w:w="7633"/>
      </w:tblGrid>
      <w:tr w14:paraId="50019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6CD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（1）结构示意图</w:t>
            </w:r>
          </w:p>
        </w:tc>
      </w:tr>
      <w:tr w14:paraId="21B98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70CAD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drawing>
                <wp:inline distT="0" distB="0" distL="0" distR="0">
                  <wp:extent cx="628650" cy="609600"/>
                  <wp:effectExtent l="1905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EDA4B1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1、像素构成：</w:t>
            </w:r>
          </w:p>
        </w:tc>
      </w:tr>
      <w:tr w14:paraId="0F3E7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C8F597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3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6FF0153">
            <w:pPr>
              <w:widowControl/>
              <w:ind w:firstLine="315" w:firstLineChars="15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1R、1G、1B</w:t>
            </w:r>
          </w:p>
        </w:tc>
      </w:tr>
      <w:tr w14:paraId="09628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794506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3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A9EB550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2、结构：</w:t>
            </w:r>
          </w:p>
        </w:tc>
      </w:tr>
      <w:tr w14:paraId="14908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A0AD62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C5A7">
            <w:pPr>
              <w:widowControl/>
              <w:ind w:left="315" w:leftChars="15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LED显示屏显示部分结构可采用钢、铝、镀锌方管、塑料等材料</w:t>
            </w:r>
          </w:p>
        </w:tc>
      </w:tr>
      <w:tr w14:paraId="61F45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725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（2）像素点参数</w:t>
            </w:r>
          </w:p>
        </w:tc>
      </w:tr>
      <w:tr w14:paraId="2C29D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4E5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8C7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  目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A32C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  数</w:t>
            </w:r>
          </w:p>
        </w:tc>
      </w:tr>
      <w:tr w14:paraId="2AD94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771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9834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像素点间距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49EF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kern w:val="0"/>
                <w:szCs w:val="21"/>
              </w:rPr>
              <w:t>mm</w:t>
            </w:r>
          </w:p>
        </w:tc>
      </w:tr>
      <w:tr w14:paraId="1B617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2B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BEA9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像素密度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3011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422500Dots/m2</w:t>
            </w:r>
          </w:p>
        </w:tc>
      </w:tr>
      <w:tr w14:paraId="5E110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2B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BCC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亮度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4661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0-700cd/㎡可调</w:t>
            </w:r>
          </w:p>
        </w:tc>
      </w:tr>
      <w:tr w14:paraId="37810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FB5D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（3）屏体技术参数</w:t>
            </w:r>
          </w:p>
        </w:tc>
      </w:tr>
      <w:tr w14:paraId="67A9A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37B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模组尺寸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C9C4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320</w:t>
            </w:r>
            <w:r>
              <w:rPr>
                <w:rFonts w:hint="eastAsia" w:ascii="宋体" w:hAnsi="宋体" w:cs="宋体"/>
                <w:kern w:val="0"/>
                <w:szCs w:val="21"/>
              </w:rPr>
              <w:t>mm*1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kern w:val="0"/>
                <w:szCs w:val="21"/>
              </w:rPr>
              <w:t>mm</w:t>
            </w:r>
          </w:p>
        </w:tc>
      </w:tr>
      <w:tr w14:paraId="7E64B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35E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单元板分辨率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108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21632Dots</w:t>
            </w:r>
            <w:bookmarkStart w:id="0" w:name="_GoBack"/>
            <w:bookmarkEnd w:id="0"/>
          </w:p>
        </w:tc>
      </w:tr>
      <w:tr w14:paraId="5F970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0756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驱动方式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903B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恒流驱动</w:t>
            </w:r>
          </w:p>
        </w:tc>
      </w:tr>
      <w:tr w14:paraId="5C78E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DD37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视   角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FBF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水平1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kern w:val="0"/>
                <w:szCs w:val="21"/>
              </w:rPr>
              <w:t>度，垂直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160</w:t>
            </w:r>
            <w:r>
              <w:rPr>
                <w:rFonts w:hint="eastAsia" w:ascii="宋体" w:hAnsi="宋体" w:cs="宋体"/>
                <w:kern w:val="0"/>
                <w:szCs w:val="21"/>
              </w:rPr>
              <w:t>度</w:t>
            </w:r>
          </w:p>
        </w:tc>
      </w:tr>
      <w:tr w14:paraId="3C158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61DB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显示颜色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DBFB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≥281.4trillion，支持BT.2020/DC.P3/BT.709/SRGB等多种色域转换</w:t>
            </w:r>
          </w:p>
        </w:tc>
      </w:tr>
      <w:tr w14:paraId="16A39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7EE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换帧频率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05C7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50&amp;60Hz</w:t>
            </w:r>
          </w:p>
        </w:tc>
      </w:tr>
      <w:tr w14:paraId="268BA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C3D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刷新率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CB2E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≥3840Hz，支持通过配套控制软件调节刷新率设置选项</w:t>
            </w:r>
          </w:p>
        </w:tc>
      </w:tr>
      <w:tr w14:paraId="614C1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7D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使用寿命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E6E6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≥10万小时</w:t>
            </w:r>
          </w:p>
        </w:tc>
      </w:tr>
      <w:tr w14:paraId="769D4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F424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平均失效间隔时间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6A7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≥100000h</w:t>
            </w:r>
          </w:p>
        </w:tc>
      </w:tr>
      <w:tr w14:paraId="1492A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27B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控制方式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7234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同步控制系统</w:t>
            </w:r>
          </w:p>
        </w:tc>
      </w:tr>
      <w:tr w14:paraId="25F3E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F7F1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维护方式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017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前后双向维护</w:t>
            </w:r>
          </w:p>
        </w:tc>
      </w:tr>
      <w:tr w14:paraId="5E803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F1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亮度调节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C2E4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0-100%亮度可调，256级手动/自动调节，屏幕亮度具有随环境照度的变化任意调整功能</w:t>
            </w:r>
          </w:p>
        </w:tc>
      </w:tr>
      <w:tr w14:paraId="0FB62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53E9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输入信号支持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E61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DVI、VGA、SDI</w:t>
            </w:r>
            <w:r>
              <w:rPr>
                <w:rFonts w:hint="eastAsia" w:ascii="宋体" w:hAnsi="宋体"/>
                <w:szCs w:val="21"/>
                <w:lang w:eastAsia="zh-CN"/>
              </w:rPr>
              <w:t>、HDMI、CVBS、DP、HDBASE</w:t>
            </w:r>
            <w:r>
              <w:rPr>
                <w:rFonts w:hint="eastAsia" w:ascii="宋体" w:hAnsi="宋体"/>
                <w:szCs w:val="21"/>
              </w:rPr>
              <w:t>等</w:t>
            </w:r>
          </w:p>
        </w:tc>
      </w:tr>
      <w:tr w14:paraId="59699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1C5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低</w:t>
            </w:r>
            <w:r>
              <w:rPr>
                <w:rFonts w:hint="eastAsia" w:ascii="宋体" w:hAnsi="宋体" w:cs="宋体"/>
                <w:kern w:val="0"/>
                <w:szCs w:val="21"/>
              </w:rPr>
              <w:t>温负荷工作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C2AE3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kern w:val="0"/>
                <w:szCs w:val="21"/>
              </w:rPr>
              <w:t>～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80</w:t>
            </w:r>
            <w:r>
              <w:rPr>
                <w:rFonts w:hint="eastAsia" w:ascii="宋体" w:hAnsi="宋体" w:cs="宋体"/>
                <w:kern w:val="0"/>
                <w:szCs w:val="21"/>
              </w:rPr>
              <w:t>℃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试验时间：12h 试验结束后，产品能正常工作</w:t>
            </w:r>
          </w:p>
        </w:tc>
      </w:tr>
      <w:tr w14:paraId="6F734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23D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连续工作时间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E52D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连续工作时间：≥7×24hrs，支持连续不间断显示</w:t>
            </w:r>
          </w:p>
        </w:tc>
      </w:tr>
      <w:tr w14:paraId="40D27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C36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噪声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6BAA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工作时噪声满足NR-25（噪声标准曲线）要求，屏前后左右四个方向1.0米处噪音＜1.4dB（A）</w:t>
            </w:r>
          </w:p>
        </w:tc>
      </w:tr>
      <w:tr w14:paraId="7B040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0A1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智能节能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1A3E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产品采用高端芯片，可智能调节正常工作与睡眠状态下的节能效果（动态节能，智能息屏），开启智能节能功能比没有开启节能50%以上</w:t>
            </w:r>
          </w:p>
        </w:tc>
      </w:tr>
      <w:tr w14:paraId="7DD0C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6AA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防护性能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4683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具有防静电、防电磁干扰、防腐蚀、防霉菌、防虫、防潮、抗震动、抗雷击等功能；具有电源过压、过流、断电保护、分布上电措施、防护等级达到IP60</w:t>
            </w:r>
          </w:p>
        </w:tc>
      </w:tr>
      <w:tr w14:paraId="4C0B3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4CB6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调节软件设置项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99C2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支持鬼影消除、首行暗亮消除、低灰偏色补偿、低灰均匀性、低灰横条纹消除、慢速开启、十字架消除、去坏点、毛毛虫消除、余辉消除、亮度缓慢变亮功能</w:t>
            </w:r>
          </w:p>
        </w:tc>
      </w:tr>
    </w:tbl>
    <w:p w14:paraId="075CD8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MTc2ZDIyYTRkNTU1MjlmOTBiZjBjZDU1NzdmNjcifQ=="/>
  </w:docVars>
  <w:rsids>
    <w:rsidRoot w:val="002D70BF"/>
    <w:rsid w:val="002D70BF"/>
    <w:rsid w:val="00627D36"/>
    <w:rsid w:val="006E249A"/>
    <w:rsid w:val="00784FD9"/>
    <w:rsid w:val="008F29F1"/>
    <w:rsid w:val="11A24BBF"/>
    <w:rsid w:val="3D064A40"/>
    <w:rsid w:val="51362FF9"/>
    <w:rsid w:val="55AF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591</Words>
  <Characters>759</Characters>
  <Lines>6</Lines>
  <Paragraphs>1</Paragraphs>
  <TotalTime>2</TotalTime>
  <ScaleCrop>false</ScaleCrop>
  <LinksUpToDate>false</LinksUpToDate>
  <CharactersWithSpaces>771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2017-09-06T02:41:00Z</dcterms:created>
  <dc:creator>Windows 用户</dc:creator>
  <cp:lastModifiedBy>王娜</cp:lastModifiedBy>
  <dcterms:modified xsi:type="dcterms:W3CDTF">2025-10-14T08:56:10Z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C090DAE11D124EE3B97BB0B4B6A93B62_13</vt:lpwstr>
  </property>
</Properties>
</file>